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A9" w:rsidRPr="00764D77" w:rsidRDefault="00B724A9" w:rsidP="00764D77">
      <w:pPr>
        <w:pStyle w:val="BodyText"/>
        <w:jc w:val="center"/>
        <w:rPr>
          <w:b/>
          <w:bCs/>
          <w:sz w:val="20"/>
          <w:szCs w:val="20"/>
          <w:lang w:val="en-GB"/>
        </w:rPr>
      </w:pPr>
      <w:r w:rsidRPr="00764D77">
        <w:rPr>
          <w:b/>
          <w:bCs/>
          <w:sz w:val="20"/>
          <w:szCs w:val="20"/>
          <w:lang w:val="en-GB"/>
        </w:rPr>
        <w:t>Memorandum of Understanding</w:t>
      </w:r>
      <w:r w:rsidR="00764D77" w:rsidRPr="00764D77">
        <w:rPr>
          <w:b/>
          <w:bCs/>
          <w:sz w:val="20"/>
          <w:szCs w:val="20"/>
          <w:lang w:val="en-GB"/>
        </w:rPr>
        <w:t xml:space="preserve"> of</w:t>
      </w:r>
      <w:r w:rsidRPr="00764D77">
        <w:rPr>
          <w:b/>
          <w:bCs/>
          <w:sz w:val="20"/>
          <w:szCs w:val="20"/>
          <w:lang w:val="en-GB"/>
        </w:rPr>
        <w:t xml:space="preserve"> </w:t>
      </w:r>
      <w:r w:rsidR="00941C9F" w:rsidRPr="00764D77">
        <w:rPr>
          <w:b/>
          <w:bCs/>
          <w:sz w:val="20"/>
          <w:szCs w:val="20"/>
          <w:lang w:val="en-GB"/>
        </w:rPr>
        <w:t>Adjunct Faculty</w:t>
      </w:r>
      <w:r w:rsidR="00764D77" w:rsidRPr="00764D77">
        <w:rPr>
          <w:b/>
          <w:bCs/>
          <w:sz w:val="20"/>
          <w:szCs w:val="20"/>
          <w:lang w:val="en-GB"/>
        </w:rPr>
        <w:t xml:space="preserve"> at </w:t>
      </w:r>
      <w:r w:rsidRPr="00764D77">
        <w:rPr>
          <w:b/>
          <w:bCs/>
          <w:sz w:val="20"/>
          <w:szCs w:val="20"/>
          <w:lang w:val="en-GB"/>
        </w:rPr>
        <w:t>Amirkabir University of Technology</w:t>
      </w:r>
    </w:p>
    <w:p w:rsidR="00B724A9" w:rsidRPr="00CC300D" w:rsidRDefault="00B724A9">
      <w:pPr>
        <w:pStyle w:val="BodyText"/>
        <w:jc w:val="center"/>
        <w:rPr>
          <w:b/>
          <w:bCs/>
          <w:sz w:val="16"/>
          <w:szCs w:val="16"/>
          <w:lang w:val="en-GB"/>
        </w:rPr>
      </w:pPr>
    </w:p>
    <w:p w:rsidR="00B724A9" w:rsidRPr="00CC300D" w:rsidRDefault="00B724A9">
      <w:pPr>
        <w:pStyle w:val="BodyText"/>
        <w:jc w:val="center"/>
        <w:rPr>
          <w:b/>
          <w:bCs/>
          <w:sz w:val="16"/>
          <w:szCs w:val="16"/>
          <w:lang w:val="en-GB"/>
        </w:rPr>
      </w:pPr>
      <w:bookmarkStart w:id="0" w:name="_GoBack"/>
      <w:bookmarkEnd w:id="0"/>
    </w:p>
    <w:p w:rsidR="00B724A9" w:rsidRPr="00D53833" w:rsidRDefault="00941C9F" w:rsidP="00BF5A95">
      <w:pPr>
        <w:pStyle w:val="BodyText"/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Amirkabir University of Technology</w:t>
      </w:r>
      <w:r w:rsidRPr="00941C9F">
        <w:rPr>
          <w:sz w:val="21"/>
          <w:szCs w:val="21"/>
          <w:lang w:val="en-GB"/>
        </w:rPr>
        <w:t xml:space="preserve"> recognizes that adjunct faculty are</w:t>
      </w:r>
      <w:r>
        <w:rPr>
          <w:sz w:val="21"/>
          <w:szCs w:val="21"/>
          <w:lang w:val="en-GB"/>
        </w:rPr>
        <w:t xml:space="preserve"> a valuable part of the academia. As members of </w:t>
      </w:r>
      <w:r w:rsidRPr="00941C9F">
        <w:rPr>
          <w:sz w:val="21"/>
          <w:szCs w:val="21"/>
          <w:lang w:val="en-GB"/>
        </w:rPr>
        <w:t>faculty, adjuncts perform an important role in the</w:t>
      </w:r>
      <w:r>
        <w:rPr>
          <w:sz w:val="21"/>
          <w:szCs w:val="21"/>
          <w:lang w:val="en-GB"/>
        </w:rPr>
        <w:t xml:space="preserve"> </w:t>
      </w:r>
      <w:r w:rsidRPr="00941C9F">
        <w:rPr>
          <w:sz w:val="21"/>
          <w:szCs w:val="21"/>
          <w:lang w:val="en-GB"/>
        </w:rPr>
        <w:t>delivery of instruction and in providing critical</w:t>
      </w:r>
      <w:r>
        <w:rPr>
          <w:sz w:val="21"/>
          <w:szCs w:val="21"/>
          <w:lang w:val="en-GB"/>
        </w:rPr>
        <w:t xml:space="preserve"> </w:t>
      </w:r>
      <w:r w:rsidRPr="00941C9F">
        <w:rPr>
          <w:sz w:val="21"/>
          <w:szCs w:val="21"/>
          <w:lang w:val="en-GB"/>
        </w:rPr>
        <w:t>learning experiences for the students they</w:t>
      </w:r>
      <w:r>
        <w:rPr>
          <w:sz w:val="21"/>
          <w:szCs w:val="21"/>
          <w:lang w:val="en-GB"/>
        </w:rPr>
        <w:t xml:space="preserve"> </w:t>
      </w:r>
      <w:r w:rsidRPr="00941C9F">
        <w:rPr>
          <w:sz w:val="21"/>
          <w:szCs w:val="21"/>
          <w:lang w:val="en-GB"/>
        </w:rPr>
        <w:t xml:space="preserve">serve. The University also recognizes that </w:t>
      </w:r>
      <w:r>
        <w:rPr>
          <w:sz w:val="21"/>
          <w:szCs w:val="21"/>
          <w:lang w:val="en-GB"/>
        </w:rPr>
        <w:t>t</w:t>
      </w:r>
      <w:r w:rsidRPr="00941C9F">
        <w:rPr>
          <w:sz w:val="21"/>
          <w:szCs w:val="21"/>
          <w:lang w:val="en-GB"/>
        </w:rPr>
        <w:t xml:space="preserve">hese guidelines reflect a spirit of cooperation between </w:t>
      </w:r>
      <w:r>
        <w:rPr>
          <w:sz w:val="21"/>
          <w:szCs w:val="21"/>
          <w:lang w:val="en-GB"/>
        </w:rPr>
        <w:t xml:space="preserve">Amirkabir </w:t>
      </w:r>
      <w:r w:rsidRPr="00941C9F">
        <w:rPr>
          <w:sz w:val="21"/>
          <w:szCs w:val="21"/>
          <w:lang w:val="en-GB"/>
        </w:rPr>
        <w:t xml:space="preserve">University </w:t>
      </w:r>
      <w:r>
        <w:rPr>
          <w:sz w:val="21"/>
          <w:szCs w:val="21"/>
          <w:lang w:val="en-GB"/>
        </w:rPr>
        <w:t xml:space="preserve">of Technology </w:t>
      </w:r>
      <w:r w:rsidRPr="00941C9F">
        <w:rPr>
          <w:sz w:val="21"/>
          <w:szCs w:val="21"/>
          <w:lang w:val="en-GB"/>
        </w:rPr>
        <w:t xml:space="preserve">and </w:t>
      </w:r>
      <w:r>
        <w:rPr>
          <w:sz w:val="21"/>
          <w:szCs w:val="21"/>
          <w:lang w:val="en-GB"/>
        </w:rPr>
        <w:t xml:space="preserve">other </w:t>
      </w:r>
      <w:r w:rsidR="00BF5A95">
        <w:rPr>
          <w:sz w:val="21"/>
          <w:szCs w:val="21"/>
          <w:lang w:val="en-GB"/>
        </w:rPr>
        <w:t>individuals</w:t>
      </w:r>
      <w:r>
        <w:rPr>
          <w:sz w:val="21"/>
          <w:szCs w:val="21"/>
          <w:lang w:val="en-GB"/>
        </w:rPr>
        <w:t xml:space="preserve"> in the globe.</w:t>
      </w:r>
      <w:r w:rsidR="00764D77">
        <w:rPr>
          <w:sz w:val="21"/>
          <w:szCs w:val="21"/>
          <w:lang w:val="en-GB"/>
        </w:rPr>
        <w:t xml:space="preserve"> </w:t>
      </w:r>
      <w:r w:rsidR="00B724A9" w:rsidRPr="00D53833">
        <w:rPr>
          <w:sz w:val="21"/>
          <w:szCs w:val="21"/>
          <w:lang w:val="en-GB"/>
        </w:rPr>
        <w:t xml:space="preserve">Such </w:t>
      </w:r>
      <w:r w:rsidR="00586605">
        <w:rPr>
          <w:sz w:val="21"/>
          <w:szCs w:val="21"/>
          <w:lang w:val="en-GB"/>
        </w:rPr>
        <w:t>cooperation</w:t>
      </w:r>
      <w:r w:rsidR="00B724A9" w:rsidRPr="00D53833">
        <w:rPr>
          <w:sz w:val="21"/>
          <w:szCs w:val="21"/>
          <w:lang w:val="en-GB"/>
        </w:rPr>
        <w:t xml:space="preserve"> may include: </w:t>
      </w:r>
    </w:p>
    <w:p w:rsidR="00586605" w:rsidRPr="006D2939" w:rsidRDefault="00586605" w:rsidP="00BF5A95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 xml:space="preserve">Explore cooperation between faculty members in </w:t>
      </w:r>
      <w:r w:rsidR="00160EEE">
        <w:rPr>
          <w:sz w:val="21"/>
          <w:szCs w:val="21"/>
          <w:lang w:val="en-GB"/>
        </w:rPr>
        <w:t>co-</w:t>
      </w:r>
      <w:r w:rsidRPr="006D2939">
        <w:rPr>
          <w:sz w:val="21"/>
          <w:szCs w:val="21"/>
          <w:lang w:val="en-GB"/>
        </w:rPr>
        <w:t xml:space="preserve">supervision of </w:t>
      </w:r>
      <w:r w:rsidR="00160EEE">
        <w:rPr>
          <w:sz w:val="21"/>
          <w:szCs w:val="21"/>
          <w:lang w:val="en-GB"/>
        </w:rPr>
        <w:t xml:space="preserve">undergraduate and </w:t>
      </w:r>
      <w:r w:rsidRPr="006D2939">
        <w:rPr>
          <w:sz w:val="21"/>
          <w:szCs w:val="21"/>
          <w:lang w:val="en-GB"/>
        </w:rPr>
        <w:t xml:space="preserve">graduate </w:t>
      </w:r>
      <w:r w:rsidR="00160EEE">
        <w:rPr>
          <w:sz w:val="21"/>
          <w:szCs w:val="21"/>
          <w:lang w:val="en-GB"/>
        </w:rPr>
        <w:t>students</w:t>
      </w:r>
      <w:r w:rsidR="00BF5A95">
        <w:rPr>
          <w:sz w:val="21"/>
          <w:szCs w:val="21"/>
          <w:lang w:val="en-GB"/>
        </w:rPr>
        <w:t>;</w:t>
      </w:r>
    </w:p>
    <w:p w:rsidR="00586605" w:rsidRPr="006D2939" w:rsidRDefault="00586605" w:rsidP="00586605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 xml:space="preserve">Consider joint organization of courses, study tours, workshops, </w:t>
      </w:r>
      <w:r w:rsidR="00BF5A95">
        <w:rPr>
          <w:sz w:val="21"/>
          <w:szCs w:val="21"/>
          <w:lang w:val="en-GB"/>
        </w:rPr>
        <w:t xml:space="preserve">forums, </w:t>
      </w:r>
      <w:r w:rsidRPr="006D2939">
        <w:rPr>
          <w:sz w:val="21"/>
          <w:szCs w:val="21"/>
          <w:lang w:val="en-GB"/>
        </w:rPr>
        <w:t>conferences, seminars, and webinars</w:t>
      </w:r>
      <w:r w:rsidR="00BF5A95">
        <w:rPr>
          <w:sz w:val="21"/>
          <w:szCs w:val="21"/>
          <w:lang w:val="en-GB"/>
        </w:rPr>
        <w:t>;</w:t>
      </w:r>
    </w:p>
    <w:p w:rsidR="00764D77" w:rsidRDefault="00764D77" w:rsidP="00BF5A95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>Encourage cooperation between faculty members in research publications, especially in international journals</w:t>
      </w:r>
      <w:r w:rsidR="00BF5A95">
        <w:rPr>
          <w:sz w:val="21"/>
          <w:szCs w:val="21"/>
          <w:lang w:val="en-GB"/>
        </w:rPr>
        <w:t>;</w:t>
      </w:r>
    </w:p>
    <w:p w:rsidR="006D2939" w:rsidRPr="006D2939" w:rsidRDefault="006D2939" w:rsidP="00BF5A95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 xml:space="preserve">Explore possibilities for faculty exchanges for </w:t>
      </w:r>
      <w:r w:rsidR="00BF5A95">
        <w:rPr>
          <w:sz w:val="21"/>
          <w:szCs w:val="21"/>
          <w:lang w:val="en-GB"/>
        </w:rPr>
        <w:t>conducting research and offering lectures;</w:t>
      </w:r>
      <w:r>
        <w:rPr>
          <w:sz w:val="21"/>
          <w:szCs w:val="21"/>
          <w:lang w:val="en-GB"/>
        </w:rPr>
        <w:t xml:space="preserve"> </w:t>
      </w:r>
    </w:p>
    <w:p w:rsidR="006D2939" w:rsidRPr="006D2939" w:rsidRDefault="006D2939" w:rsidP="006D2939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>Explore the feasibility</w:t>
      </w:r>
      <w:r w:rsidR="00F93B1B">
        <w:rPr>
          <w:sz w:val="21"/>
          <w:szCs w:val="21"/>
          <w:lang w:val="en-GB"/>
        </w:rPr>
        <w:t xml:space="preserve"> of student exchanges</w:t>
      </w:r>
      <w:r w:rsidRPr="006D2939">
        <w:rPr>
          <w:sz w:val="21"/>
          <w:szCs w:val="21"/>
          <w:lang w:val="en-GB"/>
        </w:rPr>
        <w:t>;</w:t>
      </w:r>
    </w:p>
    <w:p w:rsidR="006D2939" w:rsidRPr="006D2939" w:rsidRDefault="006D2939" w:rsidP="00BF5A95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 w:rsidRPr="006D2939">
        <w:rPr>
          <w:sz w:val="21"/>
          <w:szCs w:val="21"/>
          <w:lang w:val="en-GB"/>
        </w:rPr>
        <w:t>Seek support for projects deter</w:t>
      </w:r>
      <w:r w:rsidR="00BF5A95">
        <w:rPr>
          <w:sz w:val="21"/>
          <w:szCs w:val="21"/>
          <w:lang w:val="en-GB"/>
        </w:rPr>
        <w:t>mined to be mutually beneficial;</w:t>
      </w:r>
    </w:p>
    <w:p w:rsidR="007A536C" w:rsidRDefault="007A536C" w:rsidP="006D2939">
      <w:pPr>
        <w:pStyle w:val="BodyText"/>
        <w:numPr>
          <w:ilvl w:val="0"/>
          <w:numId w:val="6"/>
        </w:numPr>
        <w:spacing w:line="36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Support internships and sabbaticals</w:t>
      </w:r>
      <w:r w:rsidR="00BF5A95">
        <w:rPr>
          <w:sz w:val="21"/>
          <w:szCs w:val="21"/>
          <w:lang w:val="en-GB"/>
        </w:rPr>
        <w:t>;</w:t>
      </w:r>
    </w:p>
    <w:p w:rsidR="00F93B1B" w:rsidRPr="00F93B1B" w:rsidRDefault="00F93B1B" w:rsidP="00F93B1B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  <w:lang w:val="en-GB"/>
        </w:rPr>
      </w:pPr>
      <w:r w:rsidRPr="00F93B1B">
        <w:rPr>
          <w:rFonts w:ascii="Arial" w:hAnsi="Arial" w:cs="Arial"/>
          <w:sz w:val="21"/>
          <w:szCs w:val="21"/>
          <w:lang w:val="en-GB"/>
        </w:rPr>
        <w:t>Consider other forms of university cooperation of mutual interest</w:t>
      </w:r>
      <w:r w:rsidR="00BF5A95">
        <w:rPr>
          <w:rFonts w:ascii="Arial" w:hAnsi="Arial" w:cs="Arial"/>
          <w:sz w:val="21"/>
          <w:szCs w:val="21"/>
          <w:lang w:val="en-GB"/>
        </w:rPr>
        <w:t>.</w:t>
      </w:r>
    </w:p>
    <w:p w:rsidR="00F93B1B" w:rsidRPr="006D2939" w:rsidRDefault="00F93B1B" w:rsidP="00F93B1B">
      <w:pPr>
        <w:pStyle w:val="BodyText"/>
        <w:spacing w:line="360" w:lineRule="auto"/>
        <w:ind w:left="1785"/>
        <w:rPr>
          <w:sz w:val="21"/>
          <w:szCs w:val="21"/>
          <w:lang w:val="en-GB"/>
        </w:rPr>
      </w:pPr>
    </w:p>
    <w:p w:rsidR="00764D77" w:rsidRDefault="00B724A9" w:rsidP="00764D77">
      <w:pPr>
        <w:pStyle w:val="BodyText"/>
        <w:numPr>
          <w:ilvl w:val="0"/>
          <w:numId w:val="5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1"/>
          <w:szCs w:val="21"/>
          <w:lang w:val="en-GB"/>
        </w:rPr>
      </w:pPr>
      <w:r w:rsidRPr="00D53833">
        <w:rPr>
          <w:sz w:val="21"/>
          <w:szCs w:val="21"/>
          <w:lang w:val="en-GB"/>
        </w:rPr>
        <w:t xml:space="preserve">Details of any particular activity will be subject to a respective separate Agreement that will be attached to this MOU as an annexure. </w:t>
      </w:r>
    </w:p>
    <w:p w:rsidR="00B724A9" w:rsidRPr="00764D77" w:rsidRDefault="00764D77" w:rsidP="00BF5A95">
      <w:pPr>
        <w:pStyle w:val="BodyText"/>
        <w:numPr>
          <w:ilvl w:val="0"/>
          <w:numId w:val="5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1"/>
          <w:szCs w:val="21"/>
          <w:lang w:val="en-GB"/>
        </w:rPr>
      </w:pPr>
      <w:r w:rsidRPr="00764D77">
        <w:rPr>
          <w:sz w:val="21"/>
          <w:szCs w:val="21"/>
          <w:lang w:val="en-GB"/>
        </w:rPr>
        <w:t xml:space="preserve">This </w:t>
      </w:r>
      <w:r w:rsidR="001A01A2">
        <w:rPr>
          <w:sz w:val="21"/>
          <w:szCs w:val="21"/>
          <w:lang w:val="en-GB"/>
        </w:rPr>
        <w:t>MOU</w:t>
      </w:r>
      <w:r w:rsidRPr="00764D77">
        <w:rPr>
          <w:sz w:val="21"/>
          <w:szCs w:val="21"/>
          <w:lang w:val="en-GB"/>
        </w:rPr>
        <w:t xml:space="preserve">, in and of itself, does not represent any financial commitment and neither one of the </w:t>
      </w:r>
      <w:r w:rsidR="00BF5A95">
        <w:rPr>
          <w:sz w:val="21"/>
          <w:szCs w:val="21"/>
          <w:lang w:val="en-GB"/>
        </w:rPr>
        <w:t>parties</w:t>
      </w:r>
      <w:r w:rsidRPr="00764D77">
        <w:rPr>
          <w:sz w:val="21"/>
          <w:szCs w:val="21"/>
          <w:lang w:val="en-GB"/>
        </w:rPr>
        <w:t xml:space="preserve"> is obliged to reserve specific funds for any needs that may arise from said </w:t>
      </w:r>
      <w:r w:rsidR="001A01A2">
        <w:rPr>
          <w:sz w:val="21"/>
          <w:szCs w:val="21"/>
          <w:lang w:val="en-GB"/>
        </w:rPr>
        <w:t>MOU</w:t>
      </w:r>
      <w:r w:rsidRPr="00764D77">
        <w:rPr>
          <w:sz w:val="21"/>
          <w:szCs w:val="21"/>
          <w:lang w:val="en-GB"/>
        </w:rPr>
        <w:t>.</w:t>
      </w:r>
    </w:p>
    <w:p w:rsidR="00B724A9" w:rsidRPr="00D53833" w:rsidRDefault="00BD4DDC" w:rsidP="00823A9A">
      <w:pPr>
        <w:pStyle w:val="BodyText"/>
        <w:numPr>
          <w:ilvl w:val="0"/>
          <w:numId w:val="5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This m</w:t>
      </w:r>
      <w:r w:rsidR="00B724A9" w:rsidRPr="00D53833">
        <w:rPr>
          <w:sz w:val="21"/>
          <w:szCs w:val="21"/>
          <w:lang w:val="en-GB"/>
        </w:rPr>
        <w:t>emorandum shall become operative on the date of the last signature indicated here</w:t>
      </w:r>
      <w:r>
        <w:rPr>
          <w:sz w:val="21"/>
          <w:szCs w:val="21"/>
          <w:lang w:val="en-GB"/>
        </w:rPr>
        <w:t xml:space="preserve"> </w:t>
      </w:r>
      <w:r w:rsidR="00B724A9" w:rsidRPr="00D53833">
        <w:rPr>
          <w:sz w:val="21"/>
          <w:szCs w:val="21"/>
          <w:lang w:val="en-GB"/>
        </w:rPr>
        <w:t xml:space="preserve">under and shall remain in force for an initial period of </w:t>
      </w:r>
      <w:r w:rsidR="00823A9A">
        <w:rPr>
          <w:sz w:val="21"/>
          <w:szCs w:val="21"/>
          <w:lang w:val="en-GB"/>
        </w:rPr>
        <w:t>five</w:t>
      </w:r>
      <w:r w:rsidR="00B724A9" w:rsidRPr="00D53833">
        <w:rPr>
          <w:sz w:val="21"/>
          <w:szCs w:val="21"/>
          <w:lang w:val="en-GB"/>
        </w:rPr>
        <w:t xml:space="preserve"> (</w:t>
      </w:r>
      <w:r w:rsidR="00300333">
        <w:rPr>
          <w:sz w:val="21"/>
          <w:szCs w:val="21"/>
          <w:lang w:val="en-GB"/>
        </w:rPr>
        <w:t>5</w:t>
      </w:r>
      <w:r w:rsidR="00B724A9" w:rsidRPr="00D53833">
        <w:rPr>
          <w:sz w:val="21"/>
          <w:szCs w:val="21"/>
          <w:lang w:val="en-GB"/>
        </w:rPr>
        <w:t xml:space="preserve">) years with an option to renew after a positive evaluation of the cooperation. </w:t>
      </w:r>
    </w:p>
    <w:p w:rsidR="00B724A9" w:rsidRPr="00D53833" w:rsidRDefault="00B724A9" w:rsidP="00BF5A95">
      <w:pPr>
        <w:pStyle w:val="BodyText"/>
        <w:numPr>
          <w:ilvl w:val="0"/>
          <w:numId w:val="5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1"/>
          <w:szCs w:val="21"/>
          <w:lang w:val="en-GB"/>
        </w:rPr>
      </w:pPr>
      <w:r w:rsidRPr="00D53833">
        <w:rPr>
          <w:sz w:val="21"/>
          <w:szCs w:val="21"/>
          <w:lang w:val="en-GB"/>
        </w:rPr>
        <w:t xml:space="preserve">However, either of the signing </w:t>
      </w:r>
      <w:r w:rsidR="00BF5A95">
        <w:rPr>
          <w:sz w:val="21"/>
          <w:szCs w:val="21"/>
          <w:lang w:val="en-GB"/>
        </w:rPr>
        <w:t>parties</w:t>
      </w:r>
      <w:r w:rsidRPr="00D53833">
        <w:rPr>
          <w:sz w:val="21"/>
          <w:szCs w:val="21"/>
          <w:lang w:val="en-GB"/>
        </w:rPr>
        <w:t xml:space="preserve"> may terminate the agreement in writing at least six months prior to the beginning of an academic term/year.</w:t>
      </w:r>
    </w:p>
    <w:p w:rsidR="00B724A9" w:rsidRDefault="00B724A9" w:rsidP="00D53833">
      <w:pPr>
        <w:pStyle w:val="BodyText"/>
        <w:numPr>
          <w:ilvl w:val="0"/>
          <w:numId w:val="5"/>
        </w:numPr>
        <w:tabs>
          <w:tab w:val="clear" w:pos="1065"/>
          <w:tab w:val="num" w:pos="720"/>
        </w:tabs>
        <w:spacing w:line="360" w:lineRule="auto"/>
        <w:ind w:left="720" w:hanging="720"/>
        <w:rPr>
          <w:sz w:val="21"/>
          <w:szCs w:val="21"/>
          <w:lang w:val="en-GB"/>
        </w:rPr>
      </w:pPr>
      <w:r w:rsidRPr="00D53833">
        <w:rPr>
          <w:sz w:val="21"/>
          <w:szCs w:val="21"/>
          <w:lang w:val="en-GB"/>
        </w:rPr>
        <w:t>This memorandum may be amended or supplemented by written agreement between the two institutions. Each amendment and/or supplement will be appended as an annex.</w:t>
      </w:r>
    </w:p>
    <w:p w:rsidR="00B724A9" w:rsidRPr="00D53833" w:rsidRDefault="00B724A9" w:rsidP="00C91877">
      <w:pPr>
        <w:pStyle w:val="BodyText"/>
        <w:tabs>
          <w:tab w:val="left" w:pos="4680"/>
        </w:tabs>
        <w:rPr>
          <w:sz w:val="21"/>
          <w:szCs w:val="21"/>
          <w:lang w:val="en-GB"/>
        </w:rPr>
      </w:pPr>
    </w:p>
    <w:p w:rsidR="005B149E" w:rsidRDefault="00DC5E19">
      <w:pPr>
        <w:pStyle w:val="BodyText"/>
        <w:rPr>
          <w:sz w:val="21"/>
          <w:szCs w:val="21"/>
          <w:lang w:val="en-GB"/>
        </w:rPr>
      </w:pPr>
      <w:r>
        <w:rPr>
          <w:noProof/>
          <w:sz w:val="21"/>
          <w:szCs w:val="21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6.75pt;margin-top:9.1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k+shC+EAAAAKAQAADwAAAAAAAAAAAAAAAAB6BAAAZHJzL2Rvd25y&#10;ZXYueG1sUEsFBgAAAAAEAAQA8wAAAIgFAAAAAA==&#10;" stroked="f">
            <v:textbox style="mso-fit-shape-to-text:t">
              <w:txbxContent>
                <w:p w:rsid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>
                    <w:rPr>
                      <w:sz w:val="17"/>
                      <w:szCs w:val="17"/>
                      <w:lang w:val="en-GB"/>
                    </w:rPr>
                    <w:t>_________________________________</w:t>
                  </w:r>
                </w:p>
                <w:p w:rsidR="002C7975" w:rsidRDefault="002C7975" w:rsidP="005B149E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</w:p>
                <w:p w:rsidR="001F0DEF" w:rsidRDefault="001F0DEF" w:rsidP="005B149E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</w:p>
                <w:p w:rsid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</w:p>
                <w:p w:rsidR="005B149E" w:rsidRDefault="005B149E" w:rsidP="002C7975">
                  <w:pPr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</w:p>
                <w:p w:rsidR="002C7975" w:rsidRPr="002C7975" w:rsidRDefault="002C7975" w:rsidP="002C7975">
                  <w:pPr>
                    <w:rPr>
                      <w:sz w:val="20"/>
                      <w:szCs w:val="20"/>
                    </w:rPr>
                  </w:pPr>
                  <w:r w:rsidRPr="002C7975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Date</w:t>
                  </w:r>
                  <w:r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:  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  <w:lang w:val="en-US" w:eastAsia="en-US"/>
        </w:rPr>
        <w:pict>
          <v:shape id="_x0000_s1027" type="#_x0000_t202" style="position:absolute;left:0;text-align:left;margin-left:32.05pt;margin-top:9.3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EL36GbgAAAACQEAAA8AAAAAAAAAAAAAAAAAfwQAAGRycy9k&#10;b3ducmV2LnhtbFBLBQYAAAAABAAEAPMAAACMBQAAAAA=&#10;" stroked="f">
            <v:textbox style="mso-fit-shape-to-text:t">
              <w:txbxContent>
                <w:p w:rsid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>
                    <w:rPr>
                      <w:sz w:val="17"/>
                      <w:szCs w:val="17"/>
                      <w:lang w:val="en-GB"/>
                    </w:rPr>
                    <w:t>_________________________________</w:t>
                  </w:r>
                </w:p>
                <w:p w:rsid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>
                    <w:rPr>
                      <w:sz w:val="17"/>
                      <w:szCs w:val="17"/>
                      <w:lang w:val="en-GB"/>
                    </w:rPr>
                    <w:t>Abolghsem Mesgarpour Tousi</w:t>
                  </w:r>
                </w:p>
                <w:p w:rsid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</w:p>
                <w:p w:rsidR="002C7975" w:rsidRPr="002C7975" w:rsidRDefault="001F0DEF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>
                    <w:rPr>
                      <w:sz w:val="17"/>
                      <w:szCs w:val="17"/>
                      <w:lang w:val="en-GB"/>
                    </w:rPr>
                    <w:t>Vice Chancellor for International Affairs</w:t>
                  </w:r>
                </w:p>
                <w:p w:rsidR="002C7975" w:rsidRPr="002C7975" w:rsidRDefault="002C7975" w:rsidP="002C7975">
                  <w:pPr>
                    <w:pStyle w:val="BodyText"/>
                    <w:jc w:val="left"/>
                    <w:rPr>
                      <w:sz w:val="17"/>
                      <w:szCs w:val="17"/>
                      <w:lang w:val="en-GB"/>
                    </w:rPr>
                  </w:pPr>
                  <w:r w:rsidRPr="002C7975">
                    <w:rPr>
                      <w:sz w:val="17"/>
                      <w:szCs w:val="17"/>
                      <w:lang w:val="en-GB"/>
                    </w:rPr>
                    <w:t xml:space="preserve">Amirkabir University of Technology   </w:t>
                  </w:r>
                </w:p>
                <w:p w:rsidR="002C7975" w:rsidRPr="002C7975" w:rsidRDefault="002C7975" w:rsidP="00CD6AEB">
                  <w:pPr>
                    <w:rPr>
                      <w:sz w:val="20"/>
                      <w:szCs w:val="20"/>
                    </w:rPr>
                  </w:pPr>
                  <w:r w:rsidRPr="002C7975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Date</w:t>
                  </w:r>
                  <w:r w:rsidR="001F0DEF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: </w:t>
                  </w:r>
                </w:p>
              </w:txbxContent>
            </v:textbox>
          </v:shape>
        </w:pict>
      </w:r>
    </w:p>
    <w:p w:rsidR="005B149E" w:rsidRPr="005B149E" w:rsidRDefault="005B149E" w:rsidP="005B149E">
      <w:pPr>
        <w:rPr>
          <w:lang w:val="en-GB"/>
        </w:rPr>
      </w:pPr>
    </w:p>
    <w:p w:rsidR="005B149E" w:rsidRPr="005B149E" w:rsidRDefault="005B149E" w:rsidP="005B149E">
      <w:pPr>
        <w:rPr>
          <w:lang w:val="en-GB"/>
        </w:rPr>
      </w:pPr>
    </w:p>
    <w:p w:rsidR="005B149E" w:rsidRDefault="005B149E" w:rsidP="005B149E">
      <w:pPr>
        <w:rPr>
          <w:lang w:val="en-GB"/>
        </w:rPr>
      </w:pPr>
    </w:p>
    <w:p w:rsidR="005B149E" w:rsidRDefault="005B149E" w:rsidP="005B149E">
      <w:pPr>
        <w:rPr>
          <w:lang w:val="en-GB"/>
        </w:rPr>
      </w:pPr>
    </w:p>
    <w:p w:rsidR="005B149E" w:rsidRDefault="005B149E" w:rsidP="005B149E">
      <w:pPr>
        <w:tabs>
          <w:tab w:val="left" w:pos="6854"/>
        </w:tabs>
        <w:rPr>
          <w:lang w:val="en-GB"/>
        </w:rPr>
      </w:pPr>
      <w:r>
        <w:rPr>
          <w:lang w:val="en-GB"/>
        </w:rPr>
        <w:tab/>
      </w:r>
    </w:p>
    <w:sectPr w:rsidR="005B149E" w:rsidSect="00764D77">
      <w:headerReference w:type="default" r:id="rId7"/>
      <w:type w:val="continuous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19" w:rsidRDefault="00DC5E19">
      <w:r>
        <w:separator/>
      </w:r>
    </w:p>
  </w:endnote>
  <w:endnote w:type="continuationSeparator" w:id="0">
    <w:p w:rsidR="00DC5E19" w:rsidRDefault="00DC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19" w:rsidRDefault="00DC5E19">
      <w:r>
        <w:separator/>
      </w:r>
    </w:p>
  </w:footnote>
  <w:footnote w:type="continuationSeparator" w:id="0">
    <w:p w:rsidR="00DC5E19" w:rsidRDefault="00DC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A2" w:rsidRDefault="009E5FA1">
    <w:pPr>
      <w:pStyle w:val="Header"/>
    </w:pPr>
    <w:r>
      <w:rPr>
        <w:noProof/>
        <w:lang w:val="en-US" w:eastAsia="en-US"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-171450</wp:posOffset>
          </wp:positionV>
          <wp:extent cx="1350010" cy="8679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86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8A2" w:rsidRDefault="005728A2">
    <w:pPr>
      <w:pStyle w:val="Header"/>
    </w:pPr>
  </w:p>
  <w:p w:rsidR="005728A2" w:rsidRDefault="005728A2">
    <w:pPr>
      <w:pStyle w:val="Header"/>
    </w:pPr>
  </w:p>
  <w:p w:rsidR="005728A2" w:rsidRDefault="005728A2">
    <w:pPr>
      <w:pStyle w:val="Header"/>
    </w:pPr>
  </w:p>
  <w:p w:rsidR="005728A2" w:rsidRDefault="00572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35"/>
    <w:multiLevelType w:val="hybridMultilevel"/>
    <w:tmpl w:val="358E15E2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2B6288"/>
    <w:multiLevelType w:val="hybridMultilevel"/>
    <w:tmpl w:val="B580A5C2"/>
    <w:lvl w:ilvl="0" w:tplc="E2A448A8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2B90556"/>
    <w:multiLevelType w:val="hybridMultilevel"/>
    <w:tmpl w:val="85A22E40"/>
    <w:lvl w:ilvl="0" w:tplc="F10A907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2434F8"/>
    <w:multiLevelType w:val="singleLevel"/>
    <w:tmpl w:val="BAC82AA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 w15:restartNumberingAfterBreak="0">
    <w:nsid w:val="534C588C"/>
    <w:multiLevelType w:val="hybridMultilevel"/>
    <w:tmpl w:val="156C4C1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7F49B4"/>
    <w:multiLevelType w:val="hybridMultilevel"/>
    <w:tmpl w:val="358E15E2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CE33973"/>
    <w:multiLevelType w:val="hybridMultilevel"/>
    <w:tmpl w:val="B580A5C2"/>
    <w:lvl w:ilvl="0" w:tplc="E2A448A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454FE5"/>
    <w:multiLevelType w:val="hybridMultilevel"/>
    <w:tmpl w:val="1B34DCD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D5"/>
    <w:rsid w:val="00094467"/>
    <w:rsid w:val="000C4E08"/>
    <w:rsid w:val="000F224C"/>
    <w:rsid w:val="000F6590"/>
    <w:rsid w:val="00125E76"/>
    <w:rsid w:val="00134525"/>
    <w:rsid w:val="00160EEE"/>
    <w:rsid w:val="00171BBF"/>
    <w:rsid w:val="001A01A2"/>
    <w:rsid w:val="001C1232"/>
    <w:rsid w:val="001C2B0A"/>
    <w:rsid w:val="001F0DEF"/>
    <w:rsid w:val="002108D5"/>
    <w:rsid w:val="002C7975"/>
    <w:rsid w:val="00300333"/>
    <w:rsid w:val="00321E24"/>
    <w:rsid w:val="00382C42"/>
    <w:rsid w:val="003E3ECD"/>
    <w:rsid w:val="00415D0D"/>
    <w:rsid w:val="00427E6F"/>
    <w:rsid w:val="004408C6"/>
    <w:rsid w:val="00455ED5"/>
    <w:rsid w:val="004B3E33"/>
    <w:rsid w:val="004B4E88"/>
    <w:rsid w:val="00506692"/>
    <w:rsid w:val="00515B8E"/>
    <w:rsid w:val="00532C88"/>
    <w:rsid w:val="005728A2"/>
    <w:rsid w:val="00586605"/>
    <w:rsid w:val="005B149E"/>
    <w:rsid w:val="005B1C61"/>
    <w:rsid w:val="005B7729"/>
    <w:rsid w:val="006058E1"/>
    <w:rsid w:val="0066035F"/>
    <w:rsid w:val="006708D9"/>
    <w:rsid w:val="00696B95"/>
    <w:rsid w:val="006A10FB"/>
    <w:rsid w:val="006D2939"/>
    <w:rsid w:val="006E06ED"/>
    <w:rsid w:val="006E64BF"/>
    <w:rsid w:val="007238D6"/>
    <w:rsid w:val="00760B41"/>
    <w:rsid w:val="00764D77"/>
    <w:rsid w:val="007818E9"/>
    <w:rsid w:val="007A536C"/>
    <w:rsid w:val="007A79A5"/>
    <w:rsid w:val="007C1296"/>
    <w:rsid w:val="007C1B61"/>
    <w:rsid w:val="007E63B6"/>
    <w:rsid w:val="007F1F8B"/>
    <w:rsid w:val="00823A9A"/>
    <w:rsid w:val="008243C3"/>
    <w:rsid w:val="00835C13"/>
    <w:rsid w:val="00841476"/>
    <w:rsid w:val="00853CBD"/>
    <w:rsid w:val="00877419"/>
    <w:rsid w:val="008C1392"/>
    <w:rsid w:val="00941C9F"/>
    <w:rsid w:val="009663F8"/>
    <w:rsid w:val="009C4C9E"/>
    <w:rsid w:val="009E5FA1"/>
    <w:rsid w:val="009E6C83"/>
    <w:rsid w:val="00A0222B"/>
    <w:rsid w:val="00A76253"/>
    <w:rsid w:val="00AC50B3"/>
    <w:rsid w:val="00B348D4"/>
    <w:rsid w:val="00B724A9"/>
    <w:rsid w:val="00BC3CC9"/>
    <w:rsid w:val="00BD4DDC"/>
    <w:rsid w:val="00BF5A95"/>
    <w:rsid w:val="00C01A0E"/>
    <w:rsid w:val="00C451F2"/>
    <w:rsid w:val="00C76585"/>
    <w:rsid w:val="00C91877"/>
    <w:rsid w:val="00CA3921"/>
    <w:rsid w:val="00CC300D"/>
    <w:rsid w:val="00CD6AEB"/>
    <w:rsid w:val="00CE6F89"/>
    <w:rsid w:val="00D03C2A"/>
    <w:rsid w:val="00D054A3"/>
    <w:rsid w:val="00D27DDA"/>
    <w:rsid w:val="00D34F37"/>
    <w:rsid w:val="00D53833"/>
    <w:rsid w:val="00DA37C0"/>
    <w:rsid w:val="00DC5E19"/>
    <w:rsid w:val="00E16D17"/>
    <w:rsid w:val="00E57806"/>
    <w:rsid w:val="00EE2387"/>
    <w:rsid w:val="00F63FC5"/>
    <w:rsid w:val="00F87713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5:docId w15:val="{86D20330-7748-475B-9E4C-C4E44D3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BD"/>
    <w:rPr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3CBD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1296"/>
    <w:rPr>
      <w:rFonts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5066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296"/>
    <w:rPr>
      <w:rFonts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rsid w:val="005066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1296"/>
    <w:rPr>
      <w:rFonts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590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F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Agreement of Cooperation</vt:lpstr>
    </vt:vector>
  </TitlesOfParts>
  <Company>FU-Berlin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Agreement of Cooperation</dc:title>
  <dc:creator>Admin</dc:creator>
  <cp:lastModifiedBy>ACER</cp:lastModifiedBy>
  <cp:revision>14</cp:revision>
  <cp:lastPrinted>2016-04-12T05:12:00Z</cp:lastPrinted>
  <dcterms:created xsi:type="dcterms:W3CDTF">2015-01-21T14:41:00Z</dcterms:created>
  <dcterms:modified xsi:type="dcterms:W3CDTF">2021-05-31T09:43:00Z</dcterms:modified>
</cp:coreProperties>
</file>